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2233613</wp:posOffset>
            </wp:positionH>
            <wp:positionV relativeFrom="paragraph">
              <wp:posOffset>19050</wp:posOffset>
            </wp:positionV>
            <wp:extent cx="2394177" cy="985838"/>
            <wp:effectExtent b="0" l="0" r="0" t="0"/>
            <wp:wrapNone/>
            <wp:docPr descr="Macintosh HD:Users:bi635nh:Desktop:untitled folder 6:Screen Shot 2018-01-11 at 2.06.11 PM.png" id="7" name="image1.png"/>
            <a:graphic>
              <a:graphicData uri="http://schemas.openxmlformats.org/drawingml/2006/picture">
                <pic:pic>
                  <pic:nvPicPr>
                    <pic:cNvPr descr="Macintosh HD:Users:bi635nh:Desktop:untitled folder 6:Screen Shot 2018-01-11 at 2.06.11 PM.pn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94177" cy="9858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-76197</wp:posOffset>
                </wp:positionH>
                <wp:positionV relativeFrom="paragraph">
                  <wp:posOffset>834404</wp:posOffset>
                </wp:positionV>
                <wp:extent cx="8753475" cy="7546427"/>
                <wp:effectExtent b="0" l="0" r="0" t="0"/>
                <wp:wrapNone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969250" y="6775"/>
                          <a:ext cx="8753475" cy="7546427"/>
                          <a:chOff x="969250" y="6775"/>
                          <a:chExt cx="8753500" cy="7546450"/>
                        </a:xfrm>
                      </wpg:grpSpPr>
                      <wpg:grpSp>
                        <wpg:cNvGrpSpPr/>
                        <wpg:grpSpPr>
                          <a:xfrm>
                            <a:off x="969263" y="6787"/>
                            <a:ext cx="8753475" cy="7546427"/>
                            <a:chOff x="969250" y="2000"/>
                            <a:chExt cx="8753500" cy="755122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969250" y="2000"/>
                              <a:ext cx="8753500" cy="7551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969263" y="6787"/>
                              <a:ext cx="8753475" cy="7546427"/>
                              <a:chOff x="969250" y="0"/>
                              <a:chExt cx="8753500" cy="7560000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969250" y="0"/>
                                <a:ext cx="8753500" cy="75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969263" y="0"/>
                                <a:ext cx="8753475" cy="7560000"/>
                                <a:chOff x="1964625" y="0"/>
                                <a:chExt cx="8494375" cy="7501475"/>
                              </a:xfrm>
                            </wpg:grpSpPr>
                            <wps:wsp>
                              <wps:cNvSpPr/>
                              <wps:cNvPr id="7" name="Shape 7"/>
                              <wps:spPr>
                                <a:xfrm>
                                  <a:off x="1964625" y="0"/>
                                  <a:ext cx="8494375" cy="7501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" name="Shape 8"/>
                              <wps:spPr>
                                <a:xfrm>
                                  <a:off x="1969400" y="0"/>
                                  <a:ext cx="6753300" cy="7496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cap="flat" cmpd="sng" w="9525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42"/>
                                        <w:vertAlign w:val="baseline"/>
                                      </w:rPr>
                                      <w:t xml:space="preserve">2026/2027 Tuition Fees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42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0"/>
                                        <w:u w:val="single"/>
                                        <w:vertAlign w:val="baseline"/>
                                      </w:rPr>
                                      <w:t xml:space="preserve">PreK &amp; Preschool Rooms (3-5 years):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0"/>
                                        <w:u w:val="single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vertAlign w:val="baseline"/>
                                      </w:rPr>
                                      <w:t xml:space="preserve">Full Time - 7:30am-5:30pm - Lunch &amp; Fun - 7:30am-1:00pm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Full Time (Mon-Fri):  $995/month-$9,950/year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*3-Day Full Time (Mon, Wed, Fri): $680/month-$6,800/year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*2-Day Full Time (Tue, Thu): $460/month-$4,600/year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Lunch &amp; Fun (Mon-Fri):  $750/month-$7,500/year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*3-Day Lunch &amp; Fun (Mon, Wed, Fri): $550/month-$5,500/year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*2-Day Lunch &amp; Fun (Tue, Thu): $420/month-$4,200/year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6"/>
                                        <w:vertAlign w:val="baseline"/>
                                      </w:rPr>
                                      <w:t xml:space="preserve">* Program not available for Infant and Pre-K Classrooms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6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6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0"/>
                                        <w:u w:val="single"/>
                                        <w:vertAlign w:val="baseline"/>
                                      </w:rPr>
                                      <w:t xml:space="preserve">Early Preschool Room (2-3 years):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0"/>
                                        <w:u w:val="single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vertAlign w:val="baseline"/>
                                      </w:rPr>
                                      <w:t xml:space="preserve">Full Time - 7:30am-5:30pm - Lunch &amp; Fun - 7:30am-1:00pm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Full Time (Mon-Fri):  $1,095/month-$10,950,/year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3-Day Full Time (Mon, Wed, Fri): $780/month-$7,800/year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2-Day Full Time (Tue, Thu): $560/month-$5,600/year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Lunch &amp; Fun (Mon-Fri):  $855/month-$8,550/year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3-Day Lunch &amp; Fun (Mon, Wed, Fri): $650/month-$6,500/year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2-Day Lunch &amp; Fun (Tue, Thu): $520/month-$5,200/year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0"/>
                                        <w:u w:val="single"/>
                                        <w:vertAlign w:val="baseline"/>
                                      </w:rPr>
                                      <w:t xml:space="preserve">Toddler Room (1-2 years old): 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0"/>
                                        <w:u w:val="single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vertAlign w:val="baseline"/>
                                      </w:rPr>
                                      <w:t xml:space="preserve">Full Time - 7:30am-5:30pm - Lunch &amp; Fun - 7:30am-12:45pm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Tuition Fees - Same as Early Preschool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0"/>
                                        <w:u w:val="single"/>
                                        <w:vertAlign w:val="baseline"/>
                                      </w:rPr>
                                      <w:t xml:space="preserve">Infant Room (6 weeks – 12 months)</w:t>
                                    </w:r>
                                    <w:r w:rsidDel="00000000" w:rsidR="00000000" w:rsidRPr="00000000">
                                      <w:rPr>
                                        <w:rFonts w:ascii="Times New Roman" w:cs="Times New Roman" w:eastAsia="Times New Roman" w:hAnsi="Times New Roman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: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Times New Roman" w:cs="Times New Roman" w:eastAsia="Times New Roman" w:hAnsi="Times New Roman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Full Time – 7:30 am-5:30 pm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$1600/monthly-$16,000/year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$400/wk (Full Time option only)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ff0000"/>
                                        <w:sz w:val="22"/>
                                        <w:vertAlign w:val="baseline"/>
                                      </w:rPr>
                                      <w:t xml:space="preserve">Registration: 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ff0000"/>
                                        <w:sz w:val="22"/>
                                        <w:u w:val="single"/>
                                        <w:vertAlign w:val="baseline"/>
                                      </w:rPr>
                                      <w:t xml:space="preserve">(Non-refundable)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ff0000"/>
                                        <w:sz w:val="22"/>
                                        <w:u w:val="single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Early Registration fee is $165. Late Registration (after February 1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7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, 2026) fee is $195. 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There is a 50% registration discount applied to a sibling. Early registration for two children would therefore be $247.50 rather than $330, and late registration would be $292.50 rather than $390.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vertAlign w:val="baseline"/>
                                      </w:rPr>
                                      <w:t xml:space="preserve">Payment options: 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u w:val="single"/>
                                        <w:vertAlign w:val="baseline"/>
                                      </w:rPr>
                                      <w:t xml:space="preserve">PROCARE ACH PAYMENTS ONLY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2"/>
                                        <w:u w:val="single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ff0000"/>
                                        <w:sz w:val="22"/>
                                        <w:vertAlign w:val="baseline"/>
                                      </w:rPr>
                                      <w:t xml:space="preserve">August tuition due-May 28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ff0000"/>
                                        <w:sz w:val="22"/>
                                        <w:vertAlign w:val="superscript"/>
                                      </w:rPr>
                                      <w:t xml:space="preserve">th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ff0000"/>
                                        <w:sz w:val="22"/>
                                        <w:vertAlign w:val="baseline"/>
                                      </w:rPr>
                                      <w:t xml:space="preserve"> 2026 (Non-refundable)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ff0000"/>
                                        <w:sz w:val="22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Option 1: Pay annually (full amount due September 1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superscript"/>
                                      </w:rPr>
                                      <w:t xml:space="preserve">st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)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Option 2: Pay semi-annually (due September 1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superscript"/>
                                      </w:rPr>
                                      <w:t xml:space="preserve">st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 and January 2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superscript"/>
                                      </w:rPr>
                                      <w:t xml:space="preserve">nd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)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Option 3: Pay monthly (due 1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superscript"/>
                                      </w:rPr>
                                      <w:t xml:space="preserve">st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  <w:t xml:space="preserve"> of each month through Procare)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0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  <w:t xml:space="preserve">**10% tuition discount for OZS/TAI members - 5% sibling discount applied to youngest child - (no stacking of discounts)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18"/>
                                        <w:vertAlign w:val="baseline"/>
                                      </w:rPr>
                                    </w:r>
                                  </w:p>
                                </w:txbxContent>
                              </wps:txbx>
                              <wps:bodyPr anchorCtr="0" anchor="t" bIns="45700" lIns="91425" spcFirstLastPara="1" rIns="91425" wrap="square" tIns="45700">
                                <a:noAutofit/>
                              </wps:bodyPr>
                            </wps:wsp>
                            <wps:wsp>
                              <wps:cNvSpPr/>
                              <wps:cNvPr id="9" name="Shape 9"/>
                              <wps:spPr>
                                <a:xfrm>
                                  <a:off x="4361500" y="5144875"/>
                                  <a:ext cx="6097500" cy="400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t" bIns="91425" lIns="91425" spcFirstLastPara="1" rIns="91425" wrap="square" tIns="91425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-76197</wp:posOffset>
                </wp:positionH>
                <wp:positionV relativeFrom="paragraph">
                  <wp:posOffset>834404</wp:posOffset>
                </wp:positionV>
                <wp:extent cx="8753475" cy="7546427"/>
                <wp:effectExtent b="0" l="0" r="0" t="0"/>
                <wp:wrapNone/>
                <wp:docPr id="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53475" cy="754642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footerReference r:id="rId9" w:type="default"/>
      <w:pgSz w:h="15840" w:w="12240" w:orient="portrait"/>
      <w:pgMar w:bottom="720" w:top="720" w:left="720" w:right="720" w:header="720" w:footer="88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320"/>
        <w:tab w:val="right" w:leader="none" w:pos="8640"/>
      </w:tabs>
      <w:rPr>
        <w:color w:val="000000"/>
        <w:sz w:val="22"/>
        <w:szCs w:val="22"/>
      </w:rPr>
    </w:pPr>
    <w:r w:rsidDel="00000000" w:rsidR="00000000" w:rsidRPr="00000000">
      <w:rPr>
        <w:color w:val="000000"/>
        <w:sz w:val="22"/>
        <w:szCs w:val="22"/>
        <w:rtl w:val="0"/>
      </w:rPr>
      <w:t xml:space="preserve">This fee schedule is current as of </w:t>
    </w:r>
    <w:r w:rsidDel="00000000" w:rsidR="00000000" w:rsidRPr="00000000">
      <w:rPr>
        <w:sz w:val="22"/>
        <w:szCs w:val="22"/>
        <w:rtl w:val="0"/>
      </w:rPr>
      <w:t xml:space="preserve">1</w:t>
    </w:r>
    <w:r w:rsidDel="00000000" w:rsidR="00000000" w:rsidRPr="00000000">
      <w:rPr>
        <w:color w:val="000000"/>
        <w:sz w:val="22"/>
        <w:szCs w:val="22"/>
        <w:rtl w:val="0"/>
      </w:rPr>
      <w:t xml:space="preserve">/</w:t>
    </w:r>
    <w:r w:rsidDel="00000000" w:rsidR="00000000" w:rsidRPr="00000000">
      <w:rPr>
        <w:sz w:val="22"/>
        <w:szCs w:val="22"/>
        <w:rtl w:val="0"/>
      </w:rPr>
      <w:t xml:space="preserve">12</w:t>
    </w:r>
    <w:r w:rsidDel="00000000" w:rsidR="00000000" w:rsidRPr="00000000">
      <w:rPr>
        <w:color w:val="000000"/>
        <w:sz w:val="22"/>
        <w:szCs w:val="22"/>
        <w:rtl w:val="0"/>
      </w:rPr>
      <w:t xml:space="preserve">/202</w:t>
    </w:r>
    <w:r w:rsidDel="00000000" w:rsidR="00000000" w:rsidRPr="00000000">
      <w:rPr>
        <w:sz w:val="22"/>
        <w:szCs w:val="22"/>
        <w:rtl w:val="0"/>
      </w:rPr>
      <w:t xml:space="preserve">6</w:t>
    </w:r>
    <w:r w:rsidDel="00000000" w:rsidR="00000000" w:rsidRPr="00000000">
      <w:rPr>
        <w:color w:val="000000"/>
        <w:sz w:val="22"/>
        <w:szCs w:val="22"/>
        <w:rtl w:val="0"/>
      </w:rPr>
      <w:t xml:space="preserve">. Gan Shalom reserves the right to make changes with appropriate notification.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pBdr>
        <w:top w:color="000000" w:space="1" w:sz="4" w:val="single"/>
        <w:left w:color="000000" w:space="0" w:sz="4" w:val="single"/>
        <w:bottom w:color="000000" w:space="31" w:sz="4" w:val="single"/>
        <w:right w:color="000000" w:space="0" w:sz="4" w:val="single"/>
      </w:pBdr>
      <w:shd w:fill="e6e6e6" w:val="clear"/>
    </w:pPr>
    <w:rPr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hjLAIzW9FPm6qcM50Og4uY3Blw==">CgMxLjA4AHIhMWZpS2lkcTVfUzBDTmhCd2xxMFBBNUYtbkZET1pxc09o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